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jpeg" ContentType="image/jpeg"/>
  <Override PartName="/word/fontTable.xml" ContentType="application/vnd.openxmlformats-officedocument.wordprocessingml.fontTable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4395" w:hanging="0"/>
        <w:rPr/>
      </w:pPr>
      <w:r>
        <w:rPr/>
        <w:drawing>
          <wp:inline distT="0" distB="0" distL="0" distR="0">
            <wp:extent cx="931545" cy="802005"/>
            <wp:effectExtent l="0" t="0" r="0" b="0"/>
            <wp:docPr id="1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802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keepNext/>
        <w:numPr>
          <w:ilvl w:val="0"/>
          <w:numId w:val="0"/>
        </w:numPr>
        <w:tabs>
          <w:tab w:val="left" w:pos="4395" w:leader="none"/>
        </w:tabs>
        <w:spacing w:lineRule="auto" w:line="240" w:before="0" w:after="0"/>
        <w:ind w:left="113" w:right="57" w:hanging="0"/>
        <w:jc w:val="center"/>
        <w:outlineLvl w:val="2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СЛУЖБА ПО ЗЕМЕЛЬНОМУ И ФИТОСАНИТАРНОМУ НАДЗОРУ </w:t>
      </w:r>
    </w:p>
    <w:p>
      <w:pPr>
        <w:pStyle w:val="Normal"/>
        <w:keepNext/>
        <w:numPr>
          <w:ilvl w:val="0"/>
          <w:numId w:val="0"/>
        </w:numPr>
        <w:tabs>
          <w:tab w:val="left" w:pos="4395" w:leader="none"/>
        </w:tabs>
        <w:spacing w:lineRule="auto" w:line="240" w:before="0" w:after="0"/>
        <w:ind w:left="113" w:right="57" w:hanging="0"/>
        <w:jc w:val="center"/>
        <w:outlineLvl w:val="2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РЕСПУБЛИКИ КРЫМ</w:t>
      </w:r>
    </w:p>
    <w:p>
      <w:pPr>
        <w:pStyle w:val="Normal"/>
        <w:pBdr>
          <w:bottom w:val="double" w:sz="12" w:space="3" w:color="00000A"/>
        </w:pBdr>
        <w:spacing w:lineRule="auto" w:line="240" w:before="0" w:after="0"/>
        <w:ind w:left="113" w:right="57" w:hanging="0"/>
        <w:jc w:val="center"/>
        <w:rPr>
          <w:b/>
          <w:b/>
          <w:sz w:val="2"/>
          <w:szCs w:val="2"/>
          <w:lang w:val="uk-UA"/>
        </w:rPr>
      </w:pPr>
      <w:r>
        <w:rPr>
          <w:b/>
          <w:sz w:val="2"/>
          <w:szCs w:val="2"/>
          <w:lang w:val="uk-UA"/>
        </w:rPr>
      </w:r>
    </w:p>
    <w:p>
      <w:pPr>
        <w:pStyle w:val="Normal"/>
        <w:ind w:left="113" w:right="57" w:hanging="0"/>
        <w:jc w:val="center"/>
        <w:rPr>
          <w:b/>
          <w:b/>
          <w:iCs/>
          <w:sz w:val="2"/>
          <w:szCs w:val="2"/>
          <w:lang w:val="uk-UA"/>
        </w:rPr>
      </w:pPr>
      <w:r>
        <w:rPr>
          <w:b/>
          <w:iCs/>
          <w:sz w:val="2"/>
          <w:szCs w:val="2"/>
          <w:lang w:val="uk-UA"/>
        </w:rPr>
      </w:r>
    </w:p>
    <w:p>
      <w:pPr>
        <w:pStyle w:val="ConsPlusNonformat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ЗАКЛЮЧЕНИЕ</w:t>
      </w:r>
    </w:p>
    <w:p>
      <w:pPr>
        <w:pStyle w:val="ConsPlusNonformat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об отсутствии нарушений земельного законодательства Российской Федерации</w:t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№ </w:t>
      </w:r>
      <w:r>
        <w:rPr>
          <w:rFonts w:cs="Times New Roman" w:ascii="Times New Roman" w:hAnsi="Times New Roman"/>
          <w:sz w:val="24"/>
          <w:szCs w:val="24"/>
        </w:rPr>
        <w:t>___________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sz w:val="24"/>
          <w:szCs w:val="24"/>
          <w:u w:val="single"/>
        </w:rPr>
        <w:t>"24" января 201</w:t>
      </w:r>
      <w:r>
        <w:rPr>
          <w:rFonts w:cs="Times New Roman" w:ascii="Times New Roman" w:hAnsi="Times New Roman"/>
          <w:sz w:val="24"/>
          <w:szCs w:val="24"/>
          <w:u w:val="single"/>
        </w:rPr>
        <w:t>8</w:t>
      </w:r>
      <w:r>
        <w:rPr>
          <w:rFonts w:cs="Times New Roman" w:ascii="Times New Roman" w:hAnsi="Times New Roman"/>
          <w:sz w:val="24"/>
          <w:szCs w:val="24"/>
          <w:u w:val="single"/>
        </w:rPr>
        <w:t xml:space="preserve"> г</w:t>
      </w:r>
      <w:r>
        <w:rPr>
          <w:rFonts w:cs="Times New Roman" w:ascii="Times New Roman" w:hAnsi="Times New Roman"/>
          <w:sz w:val="24"/>
          <w:szCs w:val="24"/>
        </w:rPr>
        <w:t xml:space="preserve"> </w:t>
        <w:tab/>
        <w:tab/>
        <w:tab/>
        <w:tab/>
        <w:tab/>
        <w:tab/>
      </w:r>
      <w:r>
        <w:rPr>
          <w:rFonts w:cs="Times New Roman" w:ascii="Times New Roman" w:hAnsi="Times New Roman"/>
          <w:sz w:val="24"/>
          <w:szCs w:val="24"/>
          <w:u w:val="single"/>
        </w:rPr>
        <w:t xml:space="preserve"> г. Симферополь пер. Тихий, 6</w:t>
      </w:r>
      <w:r>
        <w:rPr>
          <w:rFonts w:cs="Times New Roman" w:ascii="Times New Roman" w:hAnsi="Times New Roman"/>
          <w:sz w:val="23"/>
          <w:szCs w:val="23"/>
        </w:rPr>
        <w:tab/>
        <w:tab/>
        <w:tab/>
        <w:tab/>
        <w:tab/>
        <w:tab/>
        <w:tab/>
        <w:tab/>
        <w:tab/>
        <w:tab/>
      </w:r>
      <w:r>
        <w:rPr>
          <w:rFonts w:cs="Times New Roman" w:ascii="Times New Roman" w:hAnsi="Times New Roman"/>
          <w:sz w:val="16"/>
          <w:szCs w:val="16"/>
        </w:rPr>
        <w:t xml:space="preserve">(место составления акта административного </w:t>
        <w:tab/>
        <w:tab/>
        <w:tab/>
        <w:tab/>
        <w:tab/>
        <w:tab/>
        <w:tab/>
        <w:tab/>
        <w:tab/>
        <w:tab/>
        <w:t>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Консультантом, </w:t>
      </w:r>
      <w:r>
        <w:rPr>
          <w:rFonts w:cs="Times New Roman" w:ascii="Times New Roman" w:hAnsi="Times New Roman"/>
          <w:i/>
          <w:color w:val="000000"/>
          <w:sz w:val="24"/>
          <w:szCs w:val="24"/>
          <w:u w:val="single"/>
          <w:lang w:eastAsia="zh-CN"/>
        </w:rPr>
        <w:t xml:space="preserve">государственным инспектором </w:t>
      </w:r>
      <w:r>
        <w:rPr>
          <w:rFonts w:cs="Times New Roman" w:ascii="Times New Roman" w:hAnsi="Times New Roman"/>
          <w:i/>
          <w:sz w:val="24"/>
          <w:szCs w:val="24"/>
          <w:u w:val="single"/>
          <w:lang w:eastAsia="zh-CN"/>
        </w:rPr>
        <w:t xml:space="preserve">отдела организации контрольно-надзорных мероприятий Управления государственного земельного контроля (надзора) </w:t>
      </w:r>
      <w:r>
        <w:rPr>
          <w:rFonts w:cs="Times New Roman" w:ascii="Times New Roman" w:hAnsi="Times New Roman"/>
          <w:i/>
          <w:color w:val="000000"/>
          <w:sz w:val="24"/>
          <w:szCs w:val="24"/>
          <w:u w:val="single"/>
          <w:lang w:eastAsia="zh-CN"/>
        </w:rPr>
        <w:t xml:space="preserve"> Швецом Игорем Юрьевичем</w:t>
        <w:tab/>
        <w:tab/>
        <w:tab/>
        <w:tab/>
      </w:r>
      <w:r>
        <w:rPr>
          <w:rFonts w:cs="Times New Roman" w:ascii="Times New Roman" w:hAnsi="Times New Roman"/>
          <w:i/>
          <w:sz w:val="24"/>
          <w:szCs w:val="24"/>
          <w:u w:val="single"/>
        </w:rPr>
        <w:tab/>
        <w:tab/>
        <w:tab/>
        <w:tab/>
      </w:r>
    </w:p>
    <w:p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(должность, фамилия, имя, отчество должностного лица, составившего</w:t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16"/>
          <w:szCs w:val="16"/>
        </w:rPr>
        <w:t>акт административного 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jc w:val="both"/>
        <w:rPr>
          <w:color w:val="00000A"/>
        </w:rPr>
      </w:pPr>
      <w:r>
        <w:rPr>
          <w:rFonts w:cs="Times New Roman" w:ascii="Times New Roman" w:hAnsi="Times New Roman"/>
          <w:b/>
          <w:sz w:val="24"/>
          <w:szCs w:val="24"/>
        </w:rPr>
        <w:t>проведено административное обследование объекта земельных отношений: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земельного участка сельскохозяйственного назначения с кадастровым номером </w:t>
      </w:r>
      <w:r>
        <w:rPr>
          <w:rStyle w:val="Style13"/>
          <w:rFonts w:cs="Times New Roman" w:ascii="Times New Roman" w:hAnsi="Times New Roman"/>
          <w:b/>
          <w:bCs/>
          <w:color w:val="00000A"/>
          <w:sz w:val="24"/>
          <w:szCs w:val="24"/>
          <w:u w:val="single"/>
        </w:rPr>
        <w:t xml:space="preserve">90:01:130401:838       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площадью –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2,3600 га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>, расположенного на территории Песчановского сельского поселения Бахчисарайского района Республики Крым</w:t>
        <w:tab/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(кадастровый номер, адрес, описание местоположения и иное описание</w:t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объекта земельных отношений или нескольких объектов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cs="Times New Roman" w:ascii="Times New Roman" w:hAnsi="Times New Roman"/>
          <w:color w:val="00000A"/>
          <w:sz w:val="24"/>
          <w:szCs w:val="24"/>
        </w:rPr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color w:val="00000A"/>
          <w:sz w:val="24"/>
          <w:szCs w:val="24"/>
          <w:u w:val="single"/>
        </w:rPr>
      </w:pPr>
      <w:r>
        <w:rPr>
          <w:rFonts w:cs="Times New Roman" w:ascii="Times New Roman" w:hAnsi="Times New Roman"/>
          <w:b/>
          <w:color w:val="00000A"/>
          <w:sz w:val="24"/>
          <w:szCs w:val="24"/>
        </w:rPr>
        <w:t xml:space="preserve">Административное обследование объекта земельных отношений проведено путем: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>исследования состояния и способов использования объекта земельных отношений на основании информации, содержащейся в государственных и муниципальных информационных системах, открытых и общедоступных информационных ресурсах, информации, полученной по результатам визуального осмотра и другими методами. Административное обследование объекта земельных отношений должностными лицами осуществлено без взаимодействия с правообладателем объекта земельных отношений и доступа должностных лиц на обследуемый объект земельных отношений.</w:t>
        <w:tab/>
        <w:tab/>
        <w:tab/>
        <w:tab/>
        <w:tab/>
        <w:tab/>
      </w:r>
      <w:r>
        <w:rPr>
          <w:rFonts w:cs="Times New Roman" w:ascii="Times New Roman" w:hAnsi="Times New Roman"/>
          <w:i/>
          <w:color w:val="00000A"/>
          <w:szCs w:val="22"/>
          <w:u w:val="single"/>
        </w:rPr>
        <w:tab/>
        <w:tab/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(описание действий, произведенных в рамках административного</w:t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b/>
          <w:b/>
          <w:color w:val="00000A"/>
          <w:sz w:val="24"/>
          <w:szCs w:val="24"/>
        </w:rPr>
      </w:pPr>
      <w:r>
        <w:rPr>
          <w:rFonts w:cs="Times New Roman" w:ascii="Times New Roman" w:hAnsi="Times New Roman"/>
          <w:b/>
          <w:color w:val="00000A"/>
          <w:sz w:val="24"/>
          <w:szCs w:val="24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b/>
          <w:color w:val="00000A"/>
          <w:sz w:val="24"/>
          <w:szCs w:val="24"/>
        </w:rPr>
        <w:t xml:space="preserve">В результате административного обследования объекта земельных отношений установлено: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на основании акта визуального осмотра объекта земельных отношений проведенного без взаимодействия с правообладателем и без доступа на обследуемый земельный участок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от 18.01.2018 года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 определено, что земельный участок сельскохозяйственного назначения с кадастровым номером </w:t>
      </w:r>
      <w:r>
        <w:rPr>
          <w:rStyle w:val="Style13"/>
          <w:rFonts w:cs="Times New Roman" w:ascii="Times New Roman" w:hAnsi="Times New Roman"/>
          <w:b/>
          <w:bCs/>
          <w:color w:val="00000A"/>
          <w:sz w:val="24"/>
          <w:szCs w:val="24"/>
          <w:u w:val="single"/>
        </w:rPr>
        <w:t xml:space="preserve">90:01:130401:838 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площадью –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2,3600  га,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 расположенный на территории Песчановского сельского поселения Бахчисарайского</w:t>
      </w: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 района Республики Крым, используется для товарного сельскохозяйственного производства в соответствии с целевым назначением, проводятся агротехнические мероприятия по возделыванию почвы земельного участка, сорной растительности нет.</w:t>
      </w:r>
    </w:p>
    <w:p>
      <w:pPr>
        <w:pStyle w:val="ConsPlusNonformat"/>
        <w:ind w:firstLine="567"/>
        <w:jc w:val="both"/>
        <w:rPr>
          <w:rFonts w:ascii="Times New Roman" w:hAnsi="Times New Roman" w:cs="Times New Roman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>Признаков неиспользования земельного участка с учетом особенностей ведения сельскохозяйственного производства или осуществления иной связанной с сельскохозяйственным производством деятельности в субъектах Российской Федерации не выявлено.</w:t>
      </w:r>
    </w:p>
    <w:p>
      <w:pPr>
        <w:pStyle w:val="ConsPlusNonformat"/>
        <w:ind w:firstLine="567"/>
        <w:jc w:val="both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>Таким образом, в результате административного обследования объекта земельных отношений с вышеуказанным кадастровым номером признаки нарушения требований земельного законодательства Российской Федерации не установлены</w:t>
      </w:r>
      <w:r>
        <w:rPr>
          <w:rFonts w:cs="Times New Roman" w:ascii="Times New Roman" w:hAnsi="Times New Roman"/>
          <w:i/>
          <w:sz w:val="24"/>
          <w:szCs w:val="24"/>
        </w:rPr>
        <w:t>.</w:t>
      </w:r>
    </w:p>
    <w:p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     </w:t>
      </w:r>
      <w:r>
        <w:rPr>
          <w:rFonts w:cs="Times New Roman" w:ascii="Times New Roman" w:hAnsi="Times New Roman"/>
          <w:sz w:val="16"/>
          <w:szCs w:val="16"/>
        </w:rPr>
        <w:t>(указываются обстоятельства, выявленные при проведении административного 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b/>
          <w:b/>
          <w:sz w:val="23"/>
          <w:szCs w:val="23"/>
        </w:rPr>
      </w:pPr>
      <w:r>
        <w:rPr>
          <w:rFonts w:cs="Times New Roman" w:ascii="Times New Roman" w:hAnsi="Times New Roman"/>
          <w:b/>
          <w:sz w:val="23"/>
          <w:szCs w:val="23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Дополнительная информация</w:t>
      </w:r>
      <w:r>
        <w:rPr>
          <w:rFonts w:cs="Times New Roman" w:ascii="Times New Roman" w:hAnsi="Times New Roman"/>
          <w:sz w:val="24"/>
          <w:szCs w:val="24"/>
        </w:rPr>
        <w:t xml:space="preserve"> ______________________________________________________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__________________________________________________________________________________</w:t>
      </w:r>
    </w:p>
    <w:p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(заполняется при необходимости)</w:t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u w:val="single"/>
        </w:rPr>
      </w:pPr>
      <w:r>
        <w:rPr>
          <w:rFonts w:cs="Times New Roman" w:ascii="Times New Roman" w:hAnsi="Times New Roman"/>
          <w:i/>
          <w:u w:val="single"/>
        </w:rPr>
      </w:r>
    </w:p>
    <w:p>
      <w:pPr>
        <w:pStyle w:val="ConsPlusNonformat"/>
        <w:jc w:val="both"/>
        <w:rPr>
          <w:rFonts w:ascii="Times New Roman" w:hAnsi="Times New Roman" w:cs="Times New Roman"/>
          <w:bCs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bCs/>
          <w:i/>
          <w:sz w:val="24"/>
          <w:szCs w:val="24"/>
          <w:u w:val="single"/>
        </w:rPr>
      </w:r>
    </w:p>
    <w:p>
      <w:pPr>
        <w:pStyle w:val="Normal"/>
        <w:suppressAutoHyphens w:val="false"/>
        <w:spacing w:lineRule="auto" w:line="240" w:before="0" w:after="0"/>
        <w:rPr/>
      </w:pPr>
      <w:r>
        <w:rPr>
          <w:rFonts w:ascii="Times New Roman" w:hAnsi="Times New Roman"/>
          <w:i/>
          <w:u w:val="single"/>
        </w:rPr>
        <w:t>Консультант, государственный инспектор</w:t>
      </w:r>
    </w:p>
    <w:p>
      <w:pPr>
        <w:pStyle w:val="Normal"/>
        <w:suppressAutoHyphens w:val="false"/>
        <w:spacing w:lineRule="auto" w:line="240" w:before="0" w:after="0"/>
        <w:rPr/>
      </w:pPr>
      <w:bookmarkStart w:id="0" w:name="__DdeLink__1168_1291059945"/>
      <w:r>
        <w:rPr>
          <w:rFonts w:ascii="Times New Roman" w:hAnsi="Times New Roman"/>
          <w:i/>
          <w:u w:val="single"/>
        </w:rPr>
        <w:t>отдела организации контрольно-надзорных мероприятий</w:t>
      </w:r>
    </w:p>
    <w:p>
      <w:pPr>
        <w:pStyle w:val="Normal"/>
        <w:suppressAutoHyphens w:val="false"/>
        <w:spacing w:lineRule="auto" w:line="240" w:before="0" w:after="0"/>
        <w:rPr/>
      </w:pPr>
      <w:r>
        <w:rPr>
          <w:rFonts w:ascii="Times New Roman" w:hAnsi="Times New Roman"/>
          <w:i/>
          <w:u w:val="single"/>
        </w:rPr>
        <w:t>Управления государственного земельного контроля (надзора)</w:t>
      </w:r>
      <w:r>
        <w:rPr>
          <w:rFonts w:ascii="Times New Roman" w:hAnsi="Times New Roman"/>
          <w:i/>
        </w:rPr>
        <w:t xml:space="preserve"> </w:t>
      </w:r>
      <w:bookmarkEnd w:id="0"/>
      <w:r>
        <w:rPr>
          <w:rFonts w:ascii="Times New Roman" w:hAnsi="Times New Roman"/>
          <w:i/>
        </w:rPr>
        <w:tab/>
        <w:tab/>
        <w:tab/>
        <w:t xml:space="preserve">           </w:t>
      </w:r>
      <w:r>
        <w:rPr>
          <w:rFonts w:ascii="Times New Roman" w:hAnsi="Times New Roman"/>
          <w:i/>
          <w:u w:val="single"/>
        </w:rPr>
        <w:t>И.Ю.Швец</w:t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sz w:val="14"/>
          <w:szCs w:val="16"/>
          <w:u w:val="single"/>
        </w:rPr>
      </w:pPr>
      <w:r>
        <w:rPr>
          <w:rFonts w:cs="Times New Roman" w:ascii="Times New Roman" w:hAnsi="Times New Roman"/>
          <w:i/>
          <w:sz w:val="14"/>
          <w:szCs w:val="16"/>
          <w:u w:val="single"/>
        </w:rPr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16"/>
          <w:szCs w:val="16"/>
        </w:rPr>
        <w:t>(подпись и расшифровка подписи должностного лица, проводившего административное обследование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Утверждаю</w:t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Заместитель начальника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Службы по земельному и 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фитосанитарному надзору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Республики Крым</w:t>
        <w:tab/>
        <w:tab/>
        <w:tab/>
        <w:tab/>
        <w:tab/>
        <w:tab/>
        <w:tab/>
        <w:tab/>
        <w:tab/>
        <w:t xml:space="preserve">        </w:t>
      </w:r>
      <w:bookmarkStart w:id="1" w:name="_GoBack"/>
      <w:bookmarkEnd w:id="1"/>
      <w:r>
        <w:rPr>
          <w:rFonts w:ascii="Times New Roman" w:hAnsi="Times New Roman"/>
          <w:b/>
          <w:sz w:val="24"/>
          <w:szCs w:val="24"/>
          <w:u w:val="single"/>
        </w:rPr>
        <w:t>А. А. Ткаченко</w:t>
      </w:r>
    </w:p>
    <w:p>
      <w:pPr>
        <w:pStyle w:val="ConsPlusNonformat"/>
        <w:jc w:val="center"/>
        <w:rPr/>
      </w:pPr>
      <w:r>
        <w:rPr>
          <w:rFonts w:cs="Times New Roman" w:ascii="Times New Roman" w:hAnsi="Times New Roman"/>
          <w:b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(должность, подпись и расшифровка подписи должностного лица, наделенного полномочиями по утверждению акта административного обследования объекта земельных отношений)</w:t>
      </w:r>
    </w:p>
    <w:sectPr>
      <w:type w:val="nextPage"/>
      <w:pgSz w:w="11906" w:h="16838"/>
      <w:pgMar w:left="1134" w:right="849" w:header="0" w:top="568" w:footer="0" w:bottom="709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ourier New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30"/>
  <w:defaultTabStop w:val="708"/>
  <w:autoHyphenation w:val="false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semiHidden="0" w:unhideWhenUsed="0" w:qFormat="1"/>
    <w:lsdException w:name="heading 4" w:locked="1" w:uiPriority="0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Hyperlink" w:locked="1" w:uiPriority="0" w:semiHidden="0" w:unhideWhenUsed="0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37552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00000A"/>
      <w:sz w:val="22"/>
      <w:szCs w:val="22"/>
      <w:lang w:val="ru-RU" w:eastAsia="ru-RU" w:bidi="ar-SA"/>
    </w:rPr>
  </w:style>
  <w:style w:type="paragraph" w:styleId="1">
    <w:name w:val="Заголовок 1"/>
    <w:basedOn w:val="Style14"/>
    <w:rsid w:val="00693284"/>
    <w:pPr>
      <w:outlineLvl w:val="0"/>
    </w:pPr>
    <w:rPr/>
  </w:style>
  <w:style w:type="paragraph" w:styleId="2">
    <w:name w:val="Заголовок 2"/>
    <w:basedOn w:val="Style14"/>
    <w:rsid w:val="00693284"/>
    <w:pPr>
      <w:outlineLvl w:val="1"/>
    </w:pPr>
    <w:rPr/>
  </w:style>
  <w:style w:type="paragraph" w:styleId="3">
    <w:name w:val="Заголовок 3"/>
    <w:basedOn w:val="Normal"/>
    <w:link w:val="30"/>
    <w:uiPriority w:val="99"/>
    <w:qFormat/>
    <w:rsid w:val="00e37552"/>
    <w:pPr>
      <w:keepNext/>
      <w:spacing w:lineRule="auto" w:line="240" w:before="0" w:after="0"/>
      <w:jc w:val="center"/>
      <w:outlineLvl w:val="2"/>
    </w:pPr>
    <w:rPr>
      <w:rFonts w:cs="Calibri"/>
      <w:b/>
      <w:bCs/>
      <w:sz w:val="28"/>
      <w:szCs w:val="28"/>
    </w:rPr>
  </w:style>
  <w:style w:type="paragraph" w:styleId="4">
    <w:name w:val="Заголовок 4"/>
    <w:basedOn w:val="Normal"/>
    <w:link w:val="40"/>
    <w:uiPriority w:val="99"/>
    <w:qFormat/>
    <w:rsid w:val="00e37552"/>
    <w:pPr>
      <w:keepNext/>
      <w:spacing w:lineRule="auto" w:line="240" w:before="0" w:after="0"/>
      <w:outlineLvl w:val="3"/>
    </w:pPr>
    <w:rPr>
      <w:rFonts w:cs="Calibri"/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1" w:customStyle="1">
    <w:name w:val="Заголовок 3 Знак"/>
    <w:link w:val="3"/>
    <w:uiPriority w:val="99"/>
    <w:semiHidden/>
    <w:qFormat/>
    <w:locked/>
    <w:rsid w:val="00e37552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styleId="41" w:customStyle="1">
    <w:name w:val="Заголовок 4 Знак"/>
    <w:link w:val="4"/>
    <w:uiPriority w:val="99"/>
    <w:qFormat/>
    <w:locked/>
    <w:rsid w:val="00e37552"/>
    <w:rPr>
      <w:rFonts w:ascii="Calibri" w:hAnsi="Calibri" w:cs="Calibri"/>
      <w:b/>
      <w:bCs/>
      <w:sz w:val="22"/>
      <w:szCs w:val="22"/>
      <w:lang w:val="ru-RU" w:eastAsia="ru-RU" w:bidi="ar-SA"/>
    </w:rPr>
  </w:style>
  <w:style w:type="character" w:styleId="Style10" w:customStyle="1">
    <w:name w:val="Текст выноски Знак"/>
    <w:uiPriority w:val="99"/>
    <w:qFormat/>
    <w:locked/>
    <w:rsid w:val="008c072e"/>
    <w:rPr>
      <w:rFonts w:ascii="Tahoma" w:hAnsi="Tahoma" w:cs="Tahoma"/>
      <w:sz w:val="16"/>
      <w:szCs w:val="16"/>
    </w:rPr>
  </w:style>
  <w:style w:type="character" w:styleId="Strong">
    <w:name w:val="Strong"/>
    <w:uiPriority w:val="99"/>
    <w:qFormat/>
    <w:rsid w:val="00ad1027"/>
    <w:rPr>
      <w:rFonts w:cs="Times New Roman"/>
      <w:b/>
      <w:bCs/>
    </w:rPr>
  </w:style>
  <w:style w:type="character" w:styleId="Style11" w:customStyle="1">
    <w:name w:val="Схема документа Знак"/>
    <w:uiPriority w:val="99"/>
    <w:qFormat/>
    <w:locked/>
    <w:rsid w:val="00d0200f"/>
    <w:rPr>
      <w:rFonts w:ascii="Tahoma" w:hAnsi="Tahoma" w:cs="Tahoma"/>
      <w:sz w:val="16"/>
      <w:szCs w:val="16"/>
    </w:rPr>
  </w:style>
  <w:style w:type="character" w:styleId="Style12" w:customStyle="1">
    <w:name w:val="Интернет-ссылка"/>
    <w:uiPriority w:val="99"/>
    <w:rsid w:val="00f302b3"/>
    <w:rPr>
      <w:rFonts w:cs="Times New Roman"/>
      <w:color w:val="0000FF"/>
      <w:u w:val="single"/>
    </w:rPr>
  </w:style>
  <w:style w:type="character" w:styleId="Appleconvertedspace" w:customStyle="1">
    <w:name w:val="apple-converted-space"/>
    <w:uiPriority w:val="99"/>
    <w:qFormat/>
    <w:rsid w:val="00f302b3"/>
    <w:rPr>
      <w:rFonts w:cs="Times New Roman"/>
    </w:rPr>
  </w:style>
  <w:style w:type="character" w:styleId="ListLabel1" w:customStyle="1">
    <w:name w:val="ListLabel 1"/>
    <w:qFormat/>
    <w:rsid w:val="00fb3e66"/>
    <w:rPr>
      <w:rFonts w:cs="Times New Roman"/>
    </w:rPr>
  </w:style>
  <w:style w:type="character" w:styleId="Style13">
    <w:name w:val="Выделение"/>
    <w:rsid w:val="00693284"/>
    <w:rPr>
      <w:i/>
      <w:iCs/>
    </w:rPr>
  </w:style>
  <w:style w:type="paragraph" w:styleId="Style14" w:customStyle="1">
    <w:name w:val="Заголовок"/>
    <w:basedOn w:val="Normal"/>
    <w:next w:val="Style15"/>
    <w:qFormat/>
    <w:rsid w:val="00fb3e66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Style15">
    <w:name w:val="Основной текст"/>
    <w:basedOn w:val="Normal"/>
    <w:rsid w:val="00fb3e66"/>
    <w:pPr>
      <w:spacing w:lineRule="auto" w:line="288" w:before="0" w:after="140"/>
    </w:pPr>
    <w:rPr/>
  </w:style>
  <w:style w:type="paragraph" w:styleId="Style16">
    <w:name w:val="Список"/>
    <w:basedOn w:val="Style15"/>
    <w:rsid w:val="00fb3e66"/>
    <w:pPr/>
    <w:rPr>
      <w:rFonts w:cs="FreeSans"/>
    </w:rPr>
  </w:style>
  <w:style w:type="paragraph" w:styleId="Style17">
    <w:name w:val="Название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FreeSans"/>
    </w:rPr>
  </w:style>
  <w:style w:type="paragraph" w:styleId="Style19" w:customStyle="1">
    <w:name w:val="Заглавие"/>
    <w:basedOn w:val="Normal"/>
    <w:rsid w:val="00fb3e66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heading">
    <w:name w:val="index heading"/>
    <w:basedOn w:val="Normal"/>
    <w:qFormat/>
    <w:rsid w:val="00fb3e66"/>
    <w:pPr>
      <w:suppressLineNumbers/>
    </w:pPr>
    <w:rPr>
      <w:rFonts w:cs="FreeSans"/>
    </w:rPr>
  </w:style>
  <w:style w:type="paragraph" w:styleId="ListParagraph">
    <w:name w:val="List Paragraph"/>
    <w:basedOn w:val="Normal"/>
    <w:uiPriority w:val="99"/>
    <w:qFormat/>
    <w:rsid w:val="006b1b70"/>
    <w:pPr>
      <w:spacing w:before="0" w:after="200"/>
      <w:ind w:left="720" w:hanging="0"/>
      <w:contextualSpacing/>
    </w:pPr>
    <w:rPr>
      <w:lang w:eastAsia="en-US"/>
    </w:rPr>
  </w:style>
  <w:style w:type="paragraph" w:styleId="BalloonText">
    <w:name w:val="Balloon Text"/>
    <w:basedOn w:val="Normal"/>
    <w:uiPriority w:val="99"/>
    <w:qFormat/>
    <w:rsid w:val="008c072e"/>
    <w:pPr>
      <w:spacing w:lineRule="auto" w:line="240" w:before="0" w:after="0"/>
    </w:pPr>
    <w:rPr>
      <w:rFonts w:ascii="Tahoma" w:hAnsi="Tahoma"/>
      <w:sz w:val="16"/>
      <w:szCs w:val="16"/>
    </w:rPr>
  </w:style>
  <w:style w:type="paragraph" w:styleId="DocumentMap">
    <w:name w:val="Document Map"/>
    <w:basedOn w:val="Normal"/>
    <w:uiPriority w:val="99"/>
    <w:qFormat/>
    <w:rsid w:val="00d0200f"/>
    <w:pPr>
      <w:spacing w:lineRule="auto" w:line="240" w:before="0" w:after="0"/>
    </w:pPr>
    <w:rPr>
      <w:rFonts w:ascii="Tahoma" w:hAnsi="Tahoma"/>
      <w:sz w:val="16"/>
      <w:szCs w:val="16"/>
    </w:rPr>
  </w:style>
  <w:style w:type="paragraph" w:styleId="ConsPlusNonformat" w:customStyle="1">
    <w:name w:val="ConsPlusNonformat"/>
    <w:qFormat/>
    <w:rsid w:val="00586d0d"/>
    <w:pPr>
      <w:widowControl w:val="false"/>
      <w:suppressAutoHyphens w:val="true"/>
      <w:bidi w:val="0"/>
      <w:jc w:val="left"/>
    </w:pPr>
    <w:rPr>
      <w:rFonts w:ascii="Courier New" w:hAnsi="Courier New" w:cs="Courier New" w:eastAsia="Times New Roman"/>
      <w:color w:val="00000A"/>
      <w:sz w:val="22"/>
      <w:szCs w:val="20"/>
      <w:lang w:val="ru-RU" w:eastAsia="ru-RU" w:bidi="ar-SA"/>
    </w:rPr>
  </w:style>
  <w:style w:type="paragraph" w:styleId="Style20" w:customStyle="1">
    <w:name w:val="Блочная цитата"/>
    <w:basedOn w:val="Normal"/>
    <w:qFormat/>
    <w:rsid w:val="00693284"/>
    <w:pPr/>
    <w:rPr/>
  </w:style>
  <w:style w:type="paragraph" w:styleId="Style21">
    <w:name w:val="Подзаголовок"/>
    <w:basedOn w:val="Style14"/>
    <w:rsid w:val="00693284"/>
    <w:pPr/>
    <w:rPr/>
  </w:style>
  <w:style w:type="numbering" w:styleId="NoList" w:default="1">
    <w:name w:val="No List"/>
    <w:uiPriority w:val="99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159007-57AA-4A76-8159-F341FE7F6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LibreOffice/5.0.2.2$Linux_X86_64 LibreOffice_project/00m0$Build-2</Application>
  <Paragraphs>33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2018-01-26T13:15:00Z</dcterms:created>
  <dc:creator>Lenino</dc:creator>
  <dc:language>ru-RU</dc:language>
  <cp:lastPrinted>2018-01-31T10:03:08Z</cp:lastPrinted>
  <dcterms:modified xsi:type="dcterms:W3CDTF">2018-01-31T10:03:09Z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